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CE1A26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5164F">
        <w:rPr>
          <w:b/>
          <w:sz w:val="22"/>
          <w:szCs w:val="22"/>
        </w:rPr>
        <w:t>межаттестационный</w:t>
      </w:r>
      <w:proofErr w:type="spellEnd"/>
      <w:r w:rsidR="00E5164F">
        <w:rPr>
          <w:b/>
          <w:sz w:val="22"/>
          <w:szCs w:val="22"/>
        </w:rPr>
        <w:t xml:space="preserve">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2E5972" w:rsidRDefault="002E5972" w:rsidP="00D9756B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r w:rsidRPr="006E405D">
        <w:rPr>
          <w:sz w:val="22"/>
          <w:szCs w:val="22"/>
        </w:rPr>
        <w:t>аттестующегося</w:t>
      </w:r>
      <w:r w:rsidR="00CE1A26">
        <w:rPr>
          <w:sz w:val="22"/>
          <w:szCs w:val="22"/>
        </w:rPr>
        <w:t xml:space="preserve"> </w:t>
      </w:r>
      <w:r w:rsidRPr="00E25DA7">
        <w:rPr>
          <w:b/>
        </w:rPr>
        <w:t>воспитател</w:t>
      </w:r>
      <w:proofErr w:type="gramStart"/>
      <w:r w:rsidRPr="00E25DA7">
        <w:rPr>
          <w:b/>
        </w:rPr>
        <w:t>я</w:t>
      </w:r>
      <w:r w:rsidR="0061397C">
        <w:rPr>
          <w:sz w:val="22"/>
          <w:szCs w:val="22"/>
        </w:rPr>
        <w:t>(</w:t>
      </w:r>
      <w:proofErr w:type="gramEnd"/>
      <w:r w:rsidR="0061397C">
        <w:rPr>
          <w:sz w:val="22"/>
          <w:szCs w:val="22"/>
        </w:rPr>
        <w:t>включая старшего)</w:t>
      </w:r>
      <w:r>
        <w:rPr>
          <w:sz w:val="22"/>
          <w:szCs w:val="22"/>
        </w:rPr>
        <w:t>: ____________________________</w:t>
      </w:r>
      <w:r w:rsidR="00A83F91">
        <w:rPr>
          <w:sz w:val="22"/>
          <w:szCs w:val="22"/>
        </w:rPr>
        <w:t>__________</w:t>
      </w:r>
      <w:r w:rsidR="0061397C">
        <w:rPr>
          <w:sz w:val="22"/>
          <w:szCs w:val="22"/>
        </w:rPr>
        <w:t>____</w:t>
      </w:r>
    </w:p>
    <w:p w:rsidR="002E5972" w:rsidRPr="002E5972" w:rsidRDefault="002E5972" w:rsidP="00324B99">
      <w:pPr>
        <w:ind w:left="-567"/>
        <w:jc w:val="both"/>
      </w:pPr>
      <w:r>
        <w:rPr>
          <w:sz w:val="22"/>
          <w:szCs w:val="22"/>
        </w:rPr>
        <w:t>ОУ, территория: ________________________________________________________________________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 xml:space="preserve">программа (модуль) </w:t>
            </w:r>
            <w:proofErr w:type="spellStart"/>
            <w:r w:rsidRPr="006E405D">
              <w:rPr>
                <w:color w:val="000000" w:themeColor="text1"/>
                <w:sz w:val="20"/>
                <w:szCs w:val="20"/>
              </w:rPr>
              <w:t>образовательной</w:t>
            </w:r>
            <w:r w:rsidRPr="00AC455E">
              <w:rPr>
                <w:sz w:val="20"/>
                <w:szCs w:val="20"/>
              </w:rPr>
              <w:t>деятельности</w:t>
            </w:r>
            <w:proofErr w:type="spellEnd"/>
            <w:r w:rsidRPr="00AC455E">
              <w:rPr>
                <w:sz w:val="20"/>
                <w:szCs w:val="20"/>
              </w:rPr>
              <w:t xml:space="preserve">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proofErr w:type="gramStart"/>
            <w:r>
              <w:rPr>
                <w:sz w:val="20"/>
                <w:szCs w:val="20"/>
              </w:rPr>
              <w:t xml:space="preserve">Применяет в образовательной </w:t>
            </w:r>
            <w:proofErr w:type="spellStart"/>
            <w:r>
              <w:rPr>
                <w:sz w:val="20"/>
                <w:szCs w:val="20"/>
              </w:rPr>
              <w:t>деятельности</w:t>
            </w:r>
            <w:r w:rsidRPr="00AC455E">
              <w:rPr>
                <w:sz w:val="20"/>
                <w:szCs w:val="20"/>
              </w:rPr>
              <w:t>современные</w:t>
            </w:r>
            <w:proofErr w:type="spellEnd"/>
            <w:r w:rsidRPr="00AC455E">
              <w:rPr>
                <w:sz w:val="20"/>
                <w:szCs w:val="20"/>
              </w:rPr>
              <w:t xml:space="preserve">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  <w:proofErr w:type="gram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CE1A26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proofErr w:type="gramStart"/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</w:t>
            </w:r>
            <w:r w:rsidR="00CE1A26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  <w:proofErr w:type="gram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</w:t>
            </w:r>
            <w:r w:rsidR="00CE1A26">
              <w:rPr>
                <w:sz w:val="20"/>
                <w:szCs w:val="20"/>
              </w:rPr>
              <w:t>.</w:t>
            </w:r>
            <w:r w:rsidRPr="00AC455E">
              <w:rPr>
                <w:sz w:val="20"/>
                <w:szCs w:val="20"/>
              </w:rPr>
              <w:t xml:space="preserve"> </w:t>
            </w:r>
            <w:proofErr w:type="gramStart"/>
            <w:r w:rsidRPr="00AC455E">
              <w:rPr>
                <w:sz w:val="20"/>
                <w:szCs w:val="20"/>
              </w:rPr>
              <w:t>Р</w:t>
            </w:r>
            <w:proofErr w:type="gramEnd"/>
            <w:r w:rsidRPr="00AC455E">
              <w:rPr>
                <w:sz w:val="20"/>
                <w:szCs w:val="20"/>
              </w:rPr>
              <w:t>азрабатывает дидактические и методические</w:t>
            </w:r>
            <w:r w:rsidR="00CE1A2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C1A7E" w:rsidRPr="004B060C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1A7E" w:rsidRPr="00AC455E" w:rsidRDefault="006C1A7E" w:rsidP="00363A7A">
            <w:pPr>
              <w:jc w:val="both"/>
              <w:rPr>
                <w:sz w:val="20"/>
                <w:szCs w:val="20"/>
              </w:rPr>
            </w:pPr>
            <w:proofErr w:type="gramStart"/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т.ч. </w:t>
            </w:r>
            <w:r w:rsidR="00363A7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63A7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63A7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</w:tbl>
    <w:p w:rsidR="0075380E" w:rsidRDefault="0075380E" w:rsidP="0024207C">
      <w:pPr>
        <w:jc w:val="center"/>
        <w:rPr>
          <w:b/>
          <w:sz w:val="28"/>
          <w:szCs w:val="28"/>
        </w:rPr>
      </w:pPr>
    </w:p>
    <w:p w:rsidR="00516F42" w:rsidRDefault="00516F42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  <w:bookmarkStart w:id="0" w:name="_GoBack"/>
      <w:bookmarkEnd w:id="0"/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266A45" w:rsidRDefault="00266A45" w:rsidP="00516F42">
      <w:pPr>
        <w:rPr>
          <w:b/>
          <w:sz w:val="28"/>
          <w:szCs w:val="28"/>
        </w:rPr>
      </w:pPr>
    </w:p>
    <w:p w:rsidR="00516F42" w:rsidRDefault="00516F42" w:rsidP="00516F42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</w:t>
      </w:r>
      <w:proofErr w:type="gramStart"/>
      <w:r w:rsidRPr="003253AA">
        <w:rPr>
          <w:b/>
        </w:rPr>
        <w:t>следующий</w:t>
      </w:r>
      <w:proofErr w:type="gramEnd"/>
      <w:r w:rsidRPr="003253AA">
        <w:rPr>
          <w:b/>
        </w:rPr>
        <w:t xml:space="preserve"> </w:t>
      </w:r>
      <w:proofErr w:type="spellStart"/>
      <w:r w:rsidRPr="003253AA">
        <w:rPr>
          <w:b/>
        </w:rPr>
        <w:t>межаттестационный</w:t>
      </w:r>
      <w:r w:rsidRPr="001301B7">
        <w:rPr>
          <w:b/>
        </w:rPr>
        <w:t>период</w:t>
      </w:r>
      <w:proofErr w:type="spellEnd"/>
      <w:r w:rsidRPr="001301B7">
        <w:rPr>
          <w:b/>
        </w:rPr>
        <w:t>: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</w:t>
      </w:r>
      <w:proofErr w:type="gramStart"/>
      <w:r>
        <w:t xml:space="preserve"> _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  <w:proofErr w:type="gramEnd"/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>Члены комиссии</w:t>
      </w:r>
      <w:proofErr w:type="gramStart"/>
      <w:r>
        <w:t xml:space="preserve">                     _</w:t>
      </w:r>
      <w:r w:rsidRPr="00A672D0">
        <w:rPr>
          <w:u w:val="single"/>
        </w:rPr>
        <w:t>___________________________(_____________</w:t>
      </w:r>
      <w:r w:rsidR="0090105D" w:rsidRPr="00A672D0">
        <w:rPr>
          <w:u w:val="single"/>
        </w:rPr>
        <w:t>_) _</w:t>
      </w:r>
      <w:proofErr w:type="gramEnd"/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A672D0">
        <w:rPr>
          <w:u w:val="single"/>
        </w:rPr>
        <w:t>___________________________(______________)_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proofErr w:type="gramStart"/>
      <w:r w:rsidR="0090105D">
        <w:t>ознакомлен</w:t>
      </w:r>
      <w:proofErr w:type="gramEnd"/>
      <w:r w:rsidR="0090105D">
        <w:t>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дписьаттестующегося</w:t>
      </w:r>
      <w:proofErr w:type="spellEnd"/>
      <w:r>
        <w:rPr>
          <w:sz w:val="18"/>
          <w:szCs w:val="18"/>
        </w:rPr>
        <w:t xml:space="preserve"> (расшифровка)</w:t>
      </w:r>
    </w:p>
    <w:p w:rsidR="00516F42" w:rsidRDefault="00516F42" w:rsidP="001301B7">
      <w:pPr>
        <w:rPr>
          <w:sz w:val="28"/>
          <w:szCs w:val="28"/>
        </w:rPr>
      </w:pPr>
      <w:r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дписьаттестующегося</w:t>
      </w:r>
      <w:proofErr w:type="spellEnd"/>
      <w:r>
        <w:rPr>
          <w:sz w:val="18"/>
          <w:szCs w:val="18"/>
        </w:rPr>
        <w:t xml:space="preserve"> (расшифровка)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85331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55BAC"/>
    <w:rsid w:val="00B87964"/>
    <w:rsid w:val="00BD05DE"/>
    <w:rsid w:val="00BD148C"/>
    <w:rsid w:val="00BD1D9F"/>
    <w:rsid w:val="00BF6C0C"/>
    <w:rsid w:val="00C10391"/>
    <w:rsid w:val="00C85577"/>
    <w:rsid w:val="00CE1A26"/>
    <w:rsid w:val="00D9756B"/>
    <w:rsid w:val="00DA0083"/>
    <w:rsid w:val="00E111A7"/>
    <w:rsid w:val="00E25DA7"/>
    <w:rsid w:val="00E305D2"/>
    <w:rsid w:val="00E50816"/>
    <w:rsid w:val="00E5164F"/>
    <w:rsid w:val="00ED18ED"/>
    <w:rsid w:val="00F8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83DE6-CAE8-45F8-96C4-6408738F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 </cp:lastModifiedBy>
  <cp:revision>4</cp:revision>
  <cp:lastPrinted>2017-02-01T08:19:00Z</cp:lastPrinted>
  <dcterms:created xsi:type="dcterms:W3CDTF">2016-03-10T10:24:00Z</dcterms:created>
  <dcterms:modified xsi:type="dcterms:W3CDTF">2017-02-01T08:27:00Z</dcterms:modified>
</cp:coreProperties>
</file>