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291" w:rsidRDefault="00774291" w:rsidP="00774291">
      <w:pPr>
        <w:pStyle w:val="2"/>
        <w:spacing w:before="0" w:beforeAutospacing="0" w:after="0" w:afterAutospacing="0"/>
        <w:jc w:val="center"/>
        <w:rPr>
          <w:rFonts w:ascii="Liberation Serif" w:eastAsia="Times New Roman" w:hAnsi="Liberation Serif" w:cs="Liberation Serif"/>
          <w:color w:val="FF0000"/>
          <w:sz w:val="28"/>
          <w:szCs w:val="28"/>
        </w:rPr>
      </w:pPr>
      <w:r w:rsidRPr="00774291">
        <w:rPr>
          <w:rFonts w:ascii="Liberation Serif" w:eastAsia="Times New Roman" w:hAnsi="Liberation Serif" w:cs="Liberation Serif"/>
          <w:color w:val="FF0000"/>
          <w:sz w:val="28"/>
          <w:szCs w:val="28"/>
        </w:rPr>
        <w:t>Алгоритм планир</w:t>
      </w:r>
      <w:r>
        <w:rPr>
          <w:rFonts w:ascii="Liberation Serif" w:eastAsia="Times New Roman" w:hAnsi="Liberation Serif" w:cs="Liberation Serif"/>
          <w:color w:val="FF0000"/>
          <w:sz w:val="28"/>
          <w:szCs w:val="28"/>
        </w:rPr>
        <w:t xml:space="preserve">ования работы </w:t>
      </w:r>
    </w:p>
    <w:p w:rsidR="00774291" w:rsidRDefault="00774291" w:rsidP="00774291">
      <w:pPr>
        <w:pStyle w:val="2"/>
        <w:spacing w:before="0" w:beforeAutospacing="0" w:after="0" w:afterAutospacing="0"/>
        <w:jc w:val="center"/>
        <w:rPr>
          <w:rFonts w:ascii="Liberation Serif" w:eastAsia="Times New Roman" w:hAnsi="Liberation Serif" w:cs="Liberation Serif"/>
          <w:color w:val="FF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FF0000"/>
          <w:sz w:val="28"/>
          <w:szCs w:val="28"/>
        </w:rPr>
        <w:t>педагога-</w:t>
      </w:r>
      <w:r w:rsidRPr="00774291">
        <w:rPr>
          <w:rFonts w:ascii="Liberation Serif" w:eastAsia="Times New Roman" w:hAnsi="Liberation Serif" w:cs="Liberation Serif"/>
          <w:color w:val="FF0000"/>
          <w:sz w:val="28"/>
          <w:szCs w:val="28"/>
        </w:rPr>
        <w:t>наставника</w:t>
      </w:r>
      <w:r>
        <w:rPr>
          <w:rFonts w:ascii="Liberation Serif" w:eastAsia="Times New Roman" w:hAnsi="Liberation Serif" w:cs="Liberation Serif"/>
          <w:color w:val="FF0000"/>
          <w:sz w:val="28"/>
          <w:szCs w:val="28"/>
        </w:rPr>
        <w:t xml:space="preserve"> </w:t>
      </w:r>
      <w:r w:rsidRPr="00774291">
        <w:rPr>
          <w:rFonts w:ascii="Liberation Serif" w:eastAsia="Times New Roman" w:hAnsi="Liberation Serif" w:cs="Liberation Serif"/>
          <w:color w:val="FF0000"/>
          <w:sz w:val="28"/>
          <w:szCs w:val="28"/>
        </w:rPr>
        <w:t>с молодым специалистом</w:t>
      </w:r>
    </w:p>
    <w:p w:rsidR="00774291" w:rsidRPr="00774291" w:rsidRDefault="00774291" w:rsidP="00774291">
      <w:pPr>
        <w:pStyle w:val="2"/>
        <w:spacing w:before="0" w:beforeAutospacing="0" w:after="0" w:afterAutospacing="0"/>
        <w:jc w:val="center"/>
        <w:rPr>
          <w:rFonts w:ascii="Liberation Serif" w:eastAsia="Times New Roman" w:hAnsi="Liberation Serif" w:cs="Liberation Serif"/>
          <w:color w:val="FF0000"/>
          <w:sz w:val="28"/>
          <w:szCs w:val="28"/>
        </w:rPr>
      </w:pPr>
    </w:p>
    <w:p w:rsidR="00774291" w:rsidRPr="00774291" w:rsidRDefault="00774291" w:rsidP="00774291">
      <w:pPr>
        <w:spacing w:after="0" w:line="240" w:lineRule="auto"/>
        <w:jc w:val="center"/>
        <w:rPr>
          <w:rFonts w:ascii="Liberation Serif" w:eastAsia="Times New Roman" w:hAnsi="Liberation Serif" w:cs="Liberation Serif"/>
          <w:color w:val="FF0000"/>
          <w:sz w:val="28"/>
          <w:szCs w:val="28"/>
        </w:rPr>
      </w:pPr>
    </w:p>
    <w:p w:rsidR="00774291" w:rsidRPr="00166372" w:rsidRDefault="00774291" w:rsidP="00774291">
      <w:pPr>
        <w:pStyle w:val="a3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66372">
        <w:rPr>
          <w:rStyle w:val="a4"/>
          <w:rFonts w:ascii="Liberation Serif" w:hAnsi="Liberation Serif" w:cs="Liberation Serif"/>
          <w:sz w:val="28"/>
          <w:szCs w:val="28"/>
        </w:rPr>
        <w:t>1. Цели и задачи работы</w:t>
      </w:r>
    </w:p>
    <w:p w:rsidR="00774291" w:rsidRPr="00166372" w:rsidRDefault="00774291" w:rsidP="00774291">
      <w:pPr>
        <w:pStyle w:val="a3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66372">
        <w:rPr>
          <w:rFonts w:ascii="Liberation Serif" w:hAnsi="Liberation Serif" w:cs="Liberation Serif"/>
          <w:sz w:val="28"/>
          <w:szCs w:val="28"/>
        </w:rPr>
        <w:t>Здесь важно уйти от глобальных целей наставничества и сформулировать конкретные цели и задачи работы с конкретным подшефным педагогом. Для этого необходимо выяснить, какие трудности он испытывает. Например, начинающий педагог не знает, как составить план работы с детьми. Это и будет одной из задач наставника – консультировать педагога и учить вести рабочую документацию.</w:t>
      </w:r>
    </w:p>
    <w:p w:rsidR="00774291" w:rsidRDefault="00774291" w:rsidP="00774291">
      <w:pPr>
        <w:pStyle w:val="a3"/>
        <w:spacing w:before="0" w:beforeAutospacing="0" w:after="0" w:afterAutospacing="0" w:line="276" w:lineRule="auto"/>
        <w:jc w:val="both"/>
        <w:rPr>
          <w:rStyle w:val="a4"/>
          <w:rFonts w:ascii="Liberation Serif" w:hAnsi="Liberation Serif" w:cs="Liberation Serif"/>
          <w:sz w:val="28"/>
          <w:szCs w:val="28"/>
        </w:rPr>
      </w:pPr>
    </w:p>
    <w:p w:rsidR="00774291" w:rsidRPr="00166372" w:rsidRDefault="00774291" w:rsidP="00774291">
      <w:pPr>
        <w:pStyle w:val="a3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66372">
        <w:rPr>
          <w:rStyle w:val="a4"/>
          <w:rFonts w:ascii="Liberation Serif" w:hAnsi="Liberation Serif" w:cs="Liberation Serif"/>
          <w:sz w:val="28"/>
          <w:szCs w:val="28"/>
        </w:rPr>
        <w:t>2. Мероприятия по адаптации педагога</w:t>
      </w:r>
    </w:p>
    <w:p w:rsidR="00774291" w:rsidRPr="00166372" w:rsidRDefault="00774291" w:rsidP="00774291">
      <w:pPr>
        <w:pStyle w:val="a3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66372">
        <w:rPr>
          <w:rFonts w:ascii="Liberation Serif" w:hAnsi="Liberation Serif" w:cs="Liberation Serif"/>
          <w:sz w:val="28"/>
          <w:szCs w:val="28"/>
        </w:rPr>
        <w:t>Наставничество включает три этапа, один из которых – адаптационный. На этом этапе наставник знакомится с подшефным педагогом и знакомит его с ООП и годовым планом детского сада. Также он выявляет трудности педагога, его личностные качества, ожидания, помогает выбрать тему самообразования. Соответствующие мероприятия наставник должен заранее включить в план.</w:t>
      </w:r>
    </w:p>
    <w:p w:rsidR="00774291" w:rsidRDefault="00774291" w:rsidP="00774291">
      <w:pPr>
        <w:pStyle w:val="a3"/>
        <w:spacing w:before="0" w:beforeAutospacing="0" w:after="0" w:afterAutospacing="0" w:line="276" w:lineRule="auto"/>
        <w:jc w:val="both"/>
        <w:rPr>
          <w:rStyle w:val="a4"/>
          <w:rFonts w:ascii="Liberation Serif" w:hAnsi="Liberation Serif" w:cs="Liberation Serif"/>
          <w:sz w:val="28"/>
          <w:szCs w:val="28"/>
        </w:rPr>
      </w:pPr>
    </w:p>
    <w:p w:rsidR="00774291" w:rsidRPr="00166372" w:rsidRDefault="00774291" w:rsidP="00774291">
      <w:pPr>
        <w:pStyle w:val="a3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66372">
        <w:rPr>
          <w:rStyle w:val="a4"/>
          <w:rFonts w:ascii="Liberation Serif" w:hAnsi="Liberation Serif" w:cs="Liberation Serif"/>
          <w:sz w:val="28"/>
          <w:szCs w:val="28"/>
        </w:rPr>
        <w:t>3. Работа с документацией</w:t>
      </w:r>
    </w:p>
    <w:p w:rsidR="00774291" w:rsidRPr="00166372" w:rsidRDefault="00774291" w:rsidP="00774291">
      <w:pPr>
        <w:pStyle w:val="a3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66372">
        <w:rPr>
          <w:rFonts w:ascii="Liberation Serif" w:hAnsi="Liberation Serif" w:cs="Liberation Serif"/>
          <w:sz w:val="28"/>
          <w:szCs w:val="28"/>
        </w:rPr>
        <w:t>Наибольшие трудности у молодых педагогов вызывает работа с документацией, на которую они тратят много времени. Поэтому в план необходимо включить мероприятия, в ходе которых наставник сможет не только показать, например, как составить план работы с детьми, но и научить анализировать его и оценивать результативность.</w:t>
      </w:r>
    </w:p>
    <w:p w:rsidR="00774291" w:rsidRDefault="00774291" w:rsidP="00774291">
      <w:pPr>
        <w:pStyle w:val="a3"/>
        <w:spacing w:before="0" w:beforeAutospacing="0" w:after="0" w:afterAutospacing="0" w:line="276" w:lineRule="auto"/>
        <w:jc w:val="both"/>
        <w:rPr>
          <w:rStyle w:val="a4"/>
          <w:rFonts w:ascii="Liberation Serif" w:hAnsi="Liberation Serif" w:cs="Liberation Serif"/>
          <w:sz w:val="28"/>
          <w:szCs w:val="28"/>
        </w:rPr>
      </w:pPr>
    </w:p>
    <w:p w:rsidR="00774291" w:rsidRPr="00166372" w:rsidRDefault="00774291" w:rsidP="00774291">
      <w:pPr>
        <w:pStyle w:val="a3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66372">
        <w:rPr>
          <w:rStyle w:val="a4"/>
          <w:rFonts w:ascii="Liberation Serif" w:hAnsi="Liberation Serif" w:cs="Liberation Serif"/>
          <w:sz w:val="28"/>
          <w:szCs w:val="28"/>
        </w:rPr>
        <w:t>4. Мероприятия по обмену опытом</w:t>
      </w:r>
    </w:p>
    <w:p w:rsidR="00774291" w:rsidRPr="00166372" w:rsidRDefault="00774291" w:rsidP="00774291">
      <w:pPr>
        <w:pStyle w:val="a3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66372">
        <w:rPr>
          <w:rFonts w:ascii="Liberation Serif" w:hAnsi="Liberation Serif" w:cs="Liberation Serif"/>
          <w:sz w:val="28"/>
          <w:szCs w:val="28"/>
        </w:rPr>
        <w:t xml:space="preserve">На втором этапе наставничества важно помочь педагогу сформировать свой арсенал методов и приемов работы и научить их правильно использовать, обучить </w:t>
      </w:r>
      <w:r w:rsidRPr="00166372">
        <w:rPr>
          <w:rFonts w:ascii="Liberation Serif" w:hAnsi="Liberation Serif" w:cs="Liberation Serif"/>
          <w:sz w:val="28"/>
          <w:szCs w:val="28"/>
        </w:rPr>
        <w:t>пед</w:t>
      </w:r>
      <w:r>
        <w:rPr>
          <w:rFonts w:ascii="Liberation Serif" w:hAnsi="Liberation Serif" w:cs="Liberation Serif"/>
          <w:sz w:val="28"/>
          <w:szCs w:val="28"/>
        </w:rPr>
        <w:t xml:space="preserve">агогическим </w:t>
      </w:r>
      <w:r w:rsidRPr="00166372">
        <w:rPr>
          <w:rFonts w:ascii="Liberation Serif" w:hAnsi="Liberation Serif" w:cs="Liberation Serif"/>
          <w:sz w:val="28"/>
          <w:szCs w:val="28"/>
        </w:rPr>
        <w:t>технологиям. Сделать это помогут открытые показы, семинары-практикумы, мастер-классы. Также важно включить в план мероприятия, в рамках которых молодой педагог сможет показать свои навыки и умения.</w:t>
      </w:r>
    </w:p>
    <w:p w:rsidR="00774291" w:rsidRDefault="00774291" w:rsidP="00774291">
      <w:pPr>
        <w:pStyle w:val="a3"/>
        <w:spacing w:before="0" w:beforeAutospacing="0" w:after="0" w:afterAutospacing="0" w:line="276" w:lineRule="auto"/>
        <w:jc w:val="both"/>
        <w:rPr>
          <w:rStyle w:val="a4"/>
          <w:rFonts w:ascii="Liberation Serif" w:hAnsi="Liberation Serif" w:cs="Liberation Serif"/>
          <w:sz w:val="28"/>
          <w:szCs w:val="28"/>
        </w:rPr>
      </w:pPr>
    </w:p>
    <w:p w:rsidR="00774291" w:rsidRPr="00166372" w:rsidRDefault="00774291" w:rsidP="00774291">
      <w:pPr>
        <w:pStyle w:val="a3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66372">
        <w:rPr>
          <w:rStyle w:val="a4"/>
          <w:rFonts w:ascii="Liberation Serif" w:hAnsi="Liberation Serif" w:cs="Liberation Serif"/>
          <w:sz w:val="28"/>
          <w:szCs w:val="28"/>
        </w:rPr>
        <w:t>5. Контрольные мероприятия</w:t>
      </w:r>
    </w:p>
    <w:p w:rsidR="00E1624B" w:rsidRPr="00774291" w:rsidRDefault="00774291" w:rsidP="00774291">
      <w:pPr>
        <w:pStyle w:val="a3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66372">
        <w:rPr>
          <w:rFonts w:ascii="Liberation Serif" w:hAnsi="Liberation Serif" w:cs="Liberation Serif"/>
          <w:sz w:val="28"/>
          <w:szCs w:val="28"/>
        </w:rPr>
        <w:t>Третий этап наставничества – контроль работы молодого педагога. Наставник должен отслеживать, как педагог выполняет его рекомендации и исправляет недочеты в работе. Поэтому в плане важно предусмотреть разные формы контроля. Это может быть посещение занятия в группе молодого педагога, анализ документации.</w:t>
      </w:r>
      <w:bookmarkStart w:id="0" w:name="_GoBack"/>
      <w:bookmarkEnd w:id="0"/>
    </w:p>
    <w:sectPr w:rsidR="00E1624B" w:rsidRPr="00774291" w:rsidSect="00774291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91"/>
    <w:rsid w:val="00774291"/>
    <w:rsid w:val="00E1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8414"/>
  <w15:chartTrackingRefBased/>
  <w15:docId w15:val="{6D5D9CB7-158E-4EE3-8B6A-15B0A062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291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774291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4291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742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742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1654</Characters>
  <Application>Microsoft Office Word</Application>
  <DocSecurity>0</DocSecurity>
  <Lines>13</Lines>
  <Paragraphs>3</Paragraphs>
  <ScaleCrop>false</ScaleCrop>
  <Company>HP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2025-01-23T15:03:00Z</dcterms:created>
  <dcterms:modified xsi:type="dcterms:W3CDTF">2025-01-23T15:05:00Z</dcterms:modified>
</cp:coreProperties>
</file>